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75" w:rsidRDefault="000B3D12">
      <w:pPr>
        <w:pStyle w:val="1"/>
        <w:shd w:val="clear" w:color="auto" w:fill="auto"/>
        <w:spacing w:line="220" w:lineRule="exact"/>
        <w:ind w:left="4220"/>
      </w:pPr>
      <w:r w:rsidRPr="000B3D12">
        <w:rPr>
          <w:b/>
        </w:rPr>
        <w:t>Приложение №2</w:t>
      </w:r>
      <w:r>
        <w:t xml:space="preserve"> к Договору №      на содержание и текущий ремонт общего имущества,</w:t>
      </w:r>
      <w:r w:rsidR="00B60B04">
        <w:t xml:space="preserve"> </w:t>
      </w:r>
      <w:r>
        <w:t xml:space="preserve">и предоставление </w:t>
      </w:r>
      <w:r w:rsidR="007444F1">
        <w:t>коммунальных услуг в жилое</w:t>
      </w:r>
      <w:r>
        <w:rPr>
          <w:vertAlign w:val="subscript"/>
        </w:rPr>
        <w:t xml:space="preserve"> </w:t>
      </w:r>
      <w:r>
        <w:t>помещение,</w:t>
      </w:r>
      <w:r w:rsidR="007444F1">
        <w:t>, расположенное в</w:t>
      </w:r>
    </w:p>
    <w:p w:rsidR="00AB6A75" w:rsidRDefault="007444F1">
      <w:pPr>
        <w:pStyle w:val="1"/>
        <w:shd w:val="clear" w:color="auto" w:fill="auto"/>
        <w:tabs>
          <w:tab w:val="left" w:pos="9157"/>
        </w:tabs>
        <w:spacing w:after="182" w:line="220" w:lineRule="exact"/>
        <w:ind w:left="4220"/>
      </w:pPr>
      <w:r>
        <w:t>многоквартирном доме от</w:t>
      </w:r>
      <w:r w:rsidR="000B3D12">
        <w:t xml:space="preserve"> «___» </w:t>
      </w:r>
      <w:r w:rsidR="00EB436F">
        <w:t>____________</w:t>
      </w:r>
      <w:r w:rsidR="000B3D12">
        <w:t>_201__</w:t>
      </w:r>
      <w:r>
        <w:t xml:space="preserve"> г.</w:t>
      </w:r>
    </w:p>
    <w:p w:rsidR="00AB6A75" w:rsidRDefault="007444F1">
      <w:pPr>
        <w:pStyle w:val="20"/>
        <w:shd w:val="clear" w:color="auto" w:fill="auto"/>
        <w:spacing w:before="0" w:after="54" w:line="80" w:lineRule="exact"/>
        <w:ind w:right="2020"/>
      </w:pPr>
      <w:r>
        <w:t>*</w:t>
      </w:r>
    </w:p>
    <w:p w:rsidR="000B3D12" w:rsidRDefault="00EB436F" w:rsidP="000B3D12">
      <w:pPr>
        <w:pStyle w:val="11"/>
        <w:keepNext/>
        <w:keepLines/>
        <w:shd w:val="clear" w:color="auto" w:fill="auto"/>
        <w:spacing w:before="0"/>
        <w:ind w:right="2020"/>
        <w:jc w:val="left"/>
      </w:pPr>
      <w:bookmarkStart w:id="0" w:name="bookmark0"/>
      <w:r>
        <w:t xml:space="preserve">                   </w:t>
      </w:r>
      <w:r w:rsidR="000B3D12">
        <w:t xml:space="preserve">  </w:t>
      </w:r>
      <w:r>
        <w:t xml:space="preserve">      </w:t>
      </w:r>
      <w:r w:rsidR="007444F1">
        <w:t>Перечень работ и услу</w:t>
      </w:r>
      <w:r w:rsidR="000B3D12">
        <w:t>г по содержанию жилищного фонда</w:t>
      </w:r>
    </w:p>
    <w:p w:rsidR="00AB6A75" w:rsidRDefault="00EB436F" w:rsidP="000B3D12">
      <w:pPr>
        <w:pStyle w:val="11"/>
        <w:keepNext/>
        <w:keepLines/>
        <w:shd w:val="clear" w:color="auto" w:fill="auto"/>
        <w:spacing w:before="0"/>
        <w:ind w:right="2020"/>
        <w:jc w:val="left"/>
      </w:pPr>
      <w:r>
        <w:t xml:space="preserve">                  </w:t>
      </w:r>
      <w:r w:rsidR="007444F1">
        <w:t>Разработан согл</w:t>
      </w:r>
      <w:r w:rsidR="000B3D12">
        <w:t>асно Правилам содержания общего</w:t>
      </w:r>
      <w:r>
        <w:t xml:space="preserve"> </w:t>
      </w:r>
      <w:r w:rsidR="007444F1">
        <w:t>имущества</w:t>
      </w:r>
      <w:bookmarkEnd w:id="0"/>
    </w:p>
    <w:p w:rsidR="00EB436F" w:rsidRDefault="007444F1" w:rsidP="00EB436F">
      <w:pPr>
        <w:pStyle w:val="11"/>
        <w:keepNext/>
        <w:keepLines/>
        <w:shd w:val="clear" w:color="auto" w:fill="auto"/>
        <w:spacing w:before="0" w:line="200" w:lineRule="exact"/>
        <w:ind w:left="1600" w:right="2019"/>
        <w:jc w:val="left"/>
      </w:pPr>
      <w:bookmarkStart w:id="1" w:name="bookmark1"/>
      <w:r>
        <w:t>в мно</w:t>
      </w:r>
      <w:r w:rsidR="00EB436F">
        <w:t xml:space="preserve">гоквартирном доме, утвержденных </w:t>
      </w:r>
      <w:r>
        <w:t>Постановлением Правительства РФ от 13 августа 2006 г № 491</w:t>
      </w:r>
      <w:r w:rsidR="00EB436F">
        <w:t xml:space="preserve">   </w:t>
      </w:r>
    </w:p>
    <w:p w:rsidR="000B3D12" w:rsidRDefault="00EB436F" w:rsidP="00EB436F">
      <w:pPr>
        <w:pStyle w:val="11"/>
        <w:keepNext/>
        <w:keepLines/>
        <w:shd w:val="clear" w:color="auto" w:fill="auto"/>
        <w:spacing w:before="0" w:line="200" w:lineRule="exact"/>
        <w:ind w:right="2019"/>
        <w:jc w:val="left"/>
      </w:pPr>
      <w:r>
        <w:t xml:space="preserve">                     и </w:t>
      </w:r>
      <w:r w:rsidR="007444F1">
        <w:t>Постановлением Правительства РФ от 3 апреля 2013 г №290</w:t>
      </w:r>
      <w:bookmarkStart w:id="2" w:name="bookmark2"/>
      <w:bookmarkEnd w:id="1"/>
    </w:p>
    <w:p w:rsidR="00EB436F" w:rsidRDefault="00EB436F" w:rsidP="000B3D12">
      <w:pPr>
        <w:pStyle w:val="11"/>
        <w:keepNext/>
        <w:keepLines/>
        <w:shd w:val="clear" w:color="auto" w:fill="auto"/>
        <w:spacing w:before="0" w:after="277"/>
        <w:ind w:left="1600" w:right="2020"/>
        <w:jc w:val="left"/>
      </w:pPr>
    </w:p>
    <w:p w:rsidR="00AB6A75" w:rsidRDefault="007444F1" w:rsidP="000B3D12">
      <w:pPr>
        <w:pStyle w:val="11"/>
        <w:keepNext/>
        <w:keepLines/>
        <w:shd w:val="clear" w:color="auto" w:fill="auto"/>
        <w:spacing w:before="0" w:after="277"/>
        <w:ind w:left="1600" w:right="2020"/>
        <w:jc w:val="left"/>
      </w:pPr>
      <w:r>
        <w:t>Управление, в том числе диспетчерское обслуживание.</w:t>
      </w:r>
      <w:bookmarkEnd w:id="2"/>
    </w:p>
    <w:p w:rsidR="00AB6A75" w:rsidRDefault="00EB436F" w:rsidP="00EB436F">
      <w:pPr>
        <w:pStyle w:val="1"/>
        <w:shd w:val="clear" w:color="auto" w:fill="auto"/>
        <w:spacing w:line="16" w:lineRule="atLeast"/>
        <w:ind w:left="120"/>
        <w:jc w:val="both"/>
      </w:pPr>
      <w:r>
        <w:t xml:space="preserve">         </w:t>
      </w:r>
      <w:r w:rsidR="007444F1">
        <w:t>Заключение договоров управления многоквартирным домом.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Заключение договоров поставки услуг теплоснабжения, водоснабжения, водоотведения, электроснабжению, вывоза ТБО с ресурсоснабжающими организациями.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Контроль за качеством и объемом предоставления услуг ресурсоснабжающими организациями. Прием, хранение и передача технической документации на многоквартирный дом и иных связанных с управлением таким домом документов, а также их актуализация и восстановление (при необходимости).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Организация оказания услуг и выполнения работ, предусмотренных перечнем услуг и работ, согласно Постановлениям Правительства РФ.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 и коммунальные услуги. Расчетно-кассовое обслуживание.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/>
        <w:jc w:val="both"/>
      </w:pPr>
      <w:r>
        <w:t>Взыскание задолженности по оплате ЖКУ в досудебном и судебном порядке.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Установление фактов причинения вреда имуществу собственников и нанимателей помещений с составлением актов.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Организация круглосуточного аварийно-диспетчерского обслуживания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0B3D12" w:rsidRDefault="007444F1" w:rsidP="00EB436F">
      <w:pPr>
        <w:pStyle w:val="1"/>
        <w:shd w:val="clear" w:color="auto" w:fill="auto"/>
        <w:spacing w:after="238" w:line="16" w:lineRule="atLeast"/>
        <w:ind w:left="120" w:right="20"/>
        <w:jc w:val="both"/>
      </w:pPr>
      <w:r>
        <w:t>Своевременное информирование собственников и нанимателей помещений об изменении тарифов на жилищно-коммунальные услуги.</w:t>
      </w:r>
      <w:bookmarkStart w:id="3" w:name="bookmark3"/>
    </w:p>
    <w:p w:rsidR="00AB6A75" w:rsidRPr="000B3D12" w:rsidRDefault="000B3D12" w:rsidP="00EB436F">
      <w:pPr>
        <w:pStyle w:val="1"/>
        <w:shd w:val="clear" w:color="auto" w:fill="auto"/>
        <w:spacing w:after="238" w:line="16" w:lineRule="atLeast"/>
        <w:ind w:left="120" w:right="20"/>
        <w:jc w:val="both"/>
        <w:rPr>
          <w:b/>
        </w:rPr>
      </w:pPr>
      <w:r w:rsidRPr="000B3D12">
        <w:rPr>
          <w:b/>
        </w:rPr>
        <w:t>2.Работы</w:t>
      </w:r>
      <w:r w:rsidR="007444F1" w:rsidRPr="000B3D12">
        <w:rPr>
          <w:b/>
        </w:rPr>
        <w:t>, необходимые для надлежащего содержания несущих конструкций (фундаментов, стен, тонн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bookmarkEnd w:id="3"/>
    </w:p>
    <w:p w:rsidR="00AB6A75" w:rsidRDefault="007444F1" w:rsidP="00EB436F">
      <w:pPr>
        <w:pStyle w:val="11"/>
        <w:keepNext/>
        <w:keepLines/>
        <w:shd w:val="clear" w:color="auto" w:fill="auto"/>
        <w:spacing w:before="0" w:line="16" w:lineRule="atLeast"/>
        <w:ind w:left="120"/>
        <w:jc w:val="both"/>
      </w:pPr>
      <w:bookmarkStart w:id="4" w:name="bookmark4"/>
      <w:r>
        <w:t>Работы, выполняемые в отношении всех видов фундаментов:</w:t>
      </w:r>
      <w:bookmarkEnd w:id="4"/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B3D12" w:rsidRDefault="007444F1" w:rsidP="00EB436F">
      <w:pPr>
        <w:pStyle w:val="1"/>
        <w:shd w:val="clear" w:color="auto" w:fill="auto"/>
        <w:spacing w:line="16" w:lineRule="atLeast"/>
        <w:ind w:left="120"/>
        <w:jc w:val="both"/>
      </w:pPr>
      <w:r>
        <w:t>проверка технического состояния видимых частей конструкций с выявлением: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/>
        <w:jc w:val="both"/>
      </w:pPr>
      <w:r>
        <w:t>признаков неравномерных осадок фундаментов всех типов;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940" w:right="2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B6A75" w:rsidRDefault="007444F1" w:rsidP="00EB436F">
      <w:pPr>
        <w:pStyle w:val="1"/>
        <w:shd w:val="clear" w:color="auto" w:fill="auto"/>
        <w:spacing w:line="16" w:lineRule="atLeast"/>
        <w:ind w:left="120" w:right="20" w:firstLine="82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sectPr w:rsidR="00AB6A75" w:rsidSect="00EB436F">
      <w:type w:val="continuous"/>
      <w:pgSz w:w="11905" w:h="16837"/>
      <w:pgMar w:top="426" w:right="1332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AA" w:rsidRDefault="000D14AA" w:rsidP="00AB6A75">
      <w:r>
        <w:separator/>
      </w:r>
    </w:p>
  </w:endnote>
  <w:endnote w:type="continuationSeparator" w:id="0">
    <w:p w:rsidR="000D14AA" w:rsidRDefault="000D14AA" w:rsidP="00AB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AA" w:rsidRDefault="000D14AA"/>
  </w:footnote>
  <w:footnote w:type="continuationSeparator" w:id="0">
    <w:p w:rsidR="000D14AA" w:rsidRDefault="000D14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A75"/>
    <w:rsid w:val="000B3D12"/>
    <w:rsid w:val="000D14AA"/>
    <w:rsid w:val="005F2E3F"/>
    <w:rsid w:val="007444F1"/>
    <w:rsid w:val="00831DF3"/>
    <w:rsid w:val="00AB6A75"/>
    <w:rsid w:val="00B60B04"/>
    <w:rsid w:val="00BB4425"/>
    <w:rsid w:val="00EB436F"/>
    <w:rsid w:val="00F4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A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A7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B6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AB6A7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AB6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AB6A7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AB6A75"/>
    <w:pPr>
      <w:shd w:val="clear" w:color="auto" w:fill="FFFFFF"/>
      <w:spacing w:before="240" w:after="12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rsid w:val="00AB6A75"/>
    <w:pPr>
      <w:shd w:val="clear" w:color="auto" w:fill="FFFFFF"/>
      <w:spacing w:before="120" w:line="266" w:lineRule="exact"/>
      <w:jc w:val="right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7</cp:revision>
  <cp:lastPrinted>2014-09-11T10:19:00Z</cp:lastPrinted>
  <dcterms:created xsi:type="dcterms:W3CDTF">2014-09-11T10:10:00Z</dcterms:created>
  <dcterms:modified xsi:type="dcterms:W3CDTF">2014-09-12T07:18:00Z</dcterms:modified>
</cp:coreProperties>
</file>